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4E" w:rsidRPr="00E27B4E" w:rsidRDefault="00E27B4E" w:rsidP="00E27B4E">
      <w:pPr>
        <w:pStyle w:val="Heading1"/>
      </w:pPr>
      <w:r>
        <w:t>Circulation Policy</w:t>
      </w:r>
    </w:p>
    <w:p w:rsidR="006B6AB6" w:rsidRDefault="00E27B4E" w:rsidP="00E27B4E">
      <w:pPr>
        <w:pStyle w:val="ListParagraph"/>
        <w:numPr>
          <w:ilvl w:val="0"/>
          <w:numId w:val="2"/>
        </w:numPr>
      </w:pPr>
      <w:r w:rsidRPr="002777AD">
        <w:t xml:space="preserve">eReaders </w:t>
      </w:r>
      <w:r>
        <w:t>can be checked out by Davis Public Library patrons who are 18 years of age or older with ID and in good standing.  The patron will sign a</w:t>
      </w:r>
      <w:r w:rsidR="00341384">
        <w:t>n eReader</w:t>
      </w:r>
      <w:r>
        <w:t xml:space="preserve"> Borrowing Agreement each time the eReader is checked out</w:t>
      </w:r>
      <w:r w:rsidR="002777AD">
        <w:t xml:space="preserve"> and will agree to </w:t>
      </w:r>
      <w:proofErr w:type="gramStart"/>
      <w:r w:rsidR="002777AD">
        <w:t>having</w:t>
      </w:r>
      <w:proofErr w:type="gramEnd"/>
      <w:r w:rsidR="002777AD">
        <w:t xml:space="preserve"> a copy of his/her photo ID made</w:t>
      </w:r>
      <w:r>
        <w:t>.</w:t>
      </w:r>
    </w:p>
    <w:p w:rsidR="00E27B4E" w:rsidRDefault="00E27B4E" w:rsidP="00E27B4E">
      <w:pPr>
        <w:pStyle w:val="ListParagraph"/>
        <w:numPr>
          <w:ilvl w:val="0"/>
          <w:numId w:val="2"/>
        </w:numPr>
      </w:pPr>
      <w:r>
        <w:t xml:space="preserve">The eReader will circulate for </w:t>
      </w:r>
      <w:r w:rsidR="002777AD">
        <w:t>two</w:t>
      </w:r>
      <w:r>
        <w:t xml:space="preserve"> week</w:t>
      </w:r>
      <w:r w:rsidR="002777AD">
        <w:t>s</w:t>
      </w:r>
      <w:r>
        <w:t xml:space="preserve"> and should be handed to a librarian when returned.</w:t>
      </w:r>
    </w:p>
    <w:p w:rsidR="00E27B4E" w:rsidRDefault="00E27B4E" w:rsidP="00E27B4E">
      <w:pPr>
        <w:pStyle w:val="ListParagraph"/>
        <w:numPr>
          <w:ilvl w:val="0"/>
          <w:numId w:val="2"/>
        </w:numPr>
      </w:pPr>
      <w:r>
        <w:t>The o</w:t>
      </w:r>
      <w:r w:rsidR="00341384">
        <w:t>v</w:t>
      </w:r>
      <w:r>
        <w:t xml:space="preserve">erdue fine for the eReaders is $1.00 per day, with a maximum fine of $25. After 25 days, the </w:t>
      </w:r>
      <w:r w:rsidR="00341384">
        <w:t>eReader</w:t>
      </w:r>
      <w:r>
        <w:t xml:space="preserve"> will be considered “lost” and the patron will be charged according to the pricing below.</w:t>
      </w:r>
    </w:p>
    <w:p w:rsidR="00E27B4E" w:rsidRDefault="00E27B4E" w:rsidP="00E27B4E">
      <w:pPr>
        <w:pStyle w:val="Heading1"/>
      </w:pPr>
      <w:r>
        <w:t>Lost or Damaged eReaders</w:t>
      </w:r>
    </w:p>
    <w:p w:rsidR="00341384" w:rsidRDefault="00E27B4E" w:rsidP="00E27B4E">
      <w:r>
        <w:t>If an eReader is lost or damaged beyond usability, the patron will be charged for the replacement of all necessary parts (eReader, case and charger). The replacement fees are as follows:</w:t>
      </w:r>
    </w:p>
    <w:p w:rsidR="00E27B4E" w:rsidRDefault="00E27B4E" w:rsidP="00341384">
      <w:pPr>
        <w:ind w:left="720"/>
      </w:pPr>
    </w:p>
    <w:p w:rsidR="00E27B4E" w:rsidRDefault="00E27B4E" w:rsidP="00341384">
      <w:pPr>
        <w:ind w:left="720"/>
      </w:pPr>
      <w:r>
        <w:t>Nook Color: $240</w:t>
      </w:r>
    </w:p>
    <w:p w:rsidR="00E27B4E" w:rsidRDefault="00E27B4E" w:rsidP="00341384">
      <w:pPr>
        <w:ind w:left="720"/>
      </w:pPr>
      <w:r>
        <w:tab/>
        <w:t>Case: $30</w:t>
      </w:r>
    </w:p>
    <w:p w:rsidR="00E27B4E" w:rsidRDefault="00E27B4E" w:rsidP="00341384">
      <w:pPr>
        <w:ind w:left="720"/>
      </w:pPr>
      <w:r>
        <w:tab/>
        <w:t>Charger: $20</w:t>
      </w:r>
    </w:p>
    <w:p w:rsidR="00E27B4E" w:rsidRDefault="00E27B4E" w:rsidP="00341384">
      <w:pPr>
        <w:ind w:left="720"/>
      </w:pPr>
    </w:p>
    <w:p w:rsidR="00E27B4E" w:rsidRPr="002777AD" w:rsidRDefault="002777AD" w:rsidP="00341384">
      <w:pPr>
        <w:ind w:left="720"/>
      </w:pPr>
      <w:r>
        <w:t>Fire HDX 8.9 32 9b: $44</w:t>
      </w:r>
      <w:r w:rsidR="00E27B4E" w:rsidRPr="002777AD">
        <w:t>0</w:t>
      </w:r>
    </w:p>
    <w:p w:rsidR="00E27B4E" w:rsidRPr="002777AD" w:rsidRDefault="00E27B4E" w:rsidP="00341384">
      <w:pPr>
        <w:ind w:left="720"/>
      </w:pPr>
      <w:r w:rsidRPr="002777AD">
        <w:tab/>
        <w:t>Case:</w:t>
      </w:r>
      <w:r w:rsidR="002777AD">
        <w:t xml:space="preserve"> $25</w:t>
      </w:r>
    </w:p>
    <w:p w:rsidR="00E27B4E" w:rsidRPr="002777AD" w:rsidRDefault="00E27B4E" w:rsidP="00341384">
      <w:pPr>
        <w:ind w:left="720"/>
      </w:pPr>
      <w:r w:rsidRPr="002777AD">
        <w:tab/>
      </w:r>
      <w:r w:rsidR="00341384" w:rsidRPr="002777AD">
        <w:t>Charger:</w:t>
      </w:r>
      <w:r w:rsidR="002777AD">
        <w:t xml:space="preserve"> $20</w:t>
      </w:r>
    </w:p>
    <w:p w:rsidR="00E27B4E" w:rsidRDefault="00E27B4E" w:rsidP="00E27B4E">
      <w:pPr>
        <w:pStyle w:val="Heading1"/>
      </w:pPr>
      <w:r>
        <w:t>Purchases</w:t>
      </w:r>
    </w:p>
    <w:p w:rsidR="00341384" w:rsidRDefault="00E27B4E" w:rsidP="00E27B4E">
      <w:r>
        <w:t>Patrons may purchase eBooks and download them to the eReaders, but the patron should then delete the titles and unregister the eReader before returning it. The patron retains ownership of these eBooks and should verify that they will be able to download them to devices other than the Library’s eReaders</w:t>
      </w:r>
      <w:r w:rsidR="00341384">
        <w:t xml:space="preserve"> if they wish to access them in the future. </w:t>
      </w:r>
    </w:p>
    <w:p w:rsidR="00341384" w:rsidRDefault="00341384" w:rsidP="00341384">
      <w:pPr>
        <w:pStyle w:val="Heading1"/>
      </w:pPr>
      <w:r>
        <w:t>Borrowing eBooks</w:t>
      </w:r>
    </w:p>
    <w:p w:rsidR="00341384" w:rsidRDefault="00341384" w:rsidP="00341384">
      <w:r>
        <w:t xml:space="preserve">Patrons are encouraged to borrow eBooks from the New Hampshire Downloadable Books Consortium using their own library card and Adobe ID. They may also download free eBooks to the Library’s eReaders. We encourage the downloading of free eBooks from Project Guttenberg: </w:t>
      </w:r>
      <w:hyperlink r:id="rId8" w:history="1">
        <w:r w:rsidRPr="002D2D30">
          <w:rPr>
            <w:rStyle w:val="Hyperlink"/>
          </w:rPr>
          <w:t>http://www/gutenberg.org</w:t>
        </w:r>
      </w:hyperlink>
      <w:r>
        <w:t>.</w:t>
      </w:r>
    </w:p>
    <w:p w:rsidR="00341384" w:rsidRDefault="00341384" w:rsidP="00341384">
      <w:pPr>
        <w:pStyle w:val="Heading1"/>
      </w:pPr>
      <w:r>
        <w:t>Cleanup</w:t>
      </w:r>
    </w:p>
    <w:p w:rsidR="00341384" w:rsidRPr="00341384" w:rsidRDefault="00341384" w:rsidP="00341384">
      <w:r>
        <w:t>Patrons are responsible for clearing all data from the eReader before returning it. The Davis Public Library reserves the right to delete any and all data from Library eReaders, including books purchased or downloaded for free by patrons.</w:t>
      </w:r>
    </w:p>
    <w:p w:rsidR="00E27B4E" w:rsidRPr="00E27B4E" w:rsidRDefault="00E27B4E" w:rsidP="00E27B4E"/>
    <w:sectPr w:rsidR="00E27B4E" w:rsidRPr="00E27B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41" w:rsidRDefault="00373241" w:rsidP="006B6AB6">
      <w:r>
        <w:separator/>
      </w:r>
    </w:p>
  </w:endnote>
  <w:endnote w:type="continuationSeparator" w:id="0">
    <w:p w:rsidR="00373241" w:rsidRDefault="00373241" w:rsidP="006B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7F" w:rsidRDefault="0025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F1" w:rsidRPr="0025157F" w:rsidRDefault="00341384" w:rsidP="007302F1">
    <w:pPr>
      <w:pStyle w:val="Footer"/>
      <w:tabs>
        <w:tab w:val="clear" w:pos="4680"/>
        <w:tab w:val="clear" w:pos="9360"/>
      </w:tabs>
      <w:rPr>
        <w:caps/>
        <w:noProof/>
      </w:rPr>
    </w:pPr>
    <w:bookmarkStart w:id="0" w:name="_GoBack"/>
    <w:r w:rsidRPr="0025157F">
      <w:rPr>
        <w:caps/>
      </w:rPr>
      <w:t>8/9/11</w:t>
    </w:r>
    <w:r w:rsidR="007302F1" w:rsidRPr="0025157F">
      <w:rPr>
        <w:caps/>
      </w:rPr>
      <w:tab/>
    </w:r>
    <w:r w:rsidR="007302F1" w:rsidRPr="0025157F">
      <w:rPr>
        <w:caps/>
      </w:rPr>
      <w:tab/>
    </w:r>
    <w:r w:rsidR="0025157F" w:rsidRPr="0025157F">
      <w:rPr>
        <w:caps/>
      </w:rPr>
      <w:t>Rev. 12/13/16</w:t>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Pr="0025157F">
      <w:rPr>
        <w:caps/>
      </w:rPr>
      <w:tab/>
    </w:r>
    <w:r w:rsidR="007302F1" w:rsidRPr="0025157F">
      <w:rPr>
        <w:caps/>
      </w:rPr>
      <w:fldChar w:fldCharType="begin"/>
    </w:r>
    <w:r w:rsidR="007302F1" w:rsidRPr="0025157F">
      <w:rPr>
        <w:caps/>
      </w:rPr>
      <w:instrText xml:space="preserve"> PAGE   \* MERGEFORMAT </w:instrText>
    </w:r>
    <w:r w:rsidR="007302F1" w:rsidRPr="0025157F">
      <w:rPr>
        <w:caps/>
      </w:rPr>
      <w:fldChar w:fldCharType="separate"/>
    </w:r>
    <w:r w:rsidR="0025157F">
      <w:rPr>
        <w:caps/>
        <w:noProof/>
      </w:rPr>
      <w:t>1</w:t>
    </w:r>
    <w:r w:rsidR="007302F1" w:rsidRPr="0025157F">
      <w:rPr>
        <w:caps/>
        <w:noProof/>
      </w:rPr>
      <w:fldChar w:fldCharType="end"/>
    </w:r>
  </w:p>
  <w:bookmarkEnd w:id="0"/>
  <w:p w:rsidR="006B6AB6" w:rsidRDefault="006B6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7F" w:rsidRDefault="0025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41" w:rsidRDefault="00373241" w:rsidP="006B6AB6">
      <w:r>
        <w:separator/>
      </w:r>
    </w:p>
  </w:footnote>
  <w:footnote w:type="continuationSeparator" w:id="0">
    <w:p w:rsidR="00373241" w:rsidRDefault="00373241" w:rsidP="006B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7F" w:rsidRDefault="00251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B6" w:rsidRDefault="006B6AB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B6AB6" w:rsidRDefault="006B6AB6" w:rsidP="006B6AB6">
                              <w:pPr>
                                <w:pStyle w:val="Header"/>
                                <w:tabs>
                                  <w:tab w:val="clear" w:pos="4680"/>
                                  <w:tab w:val="clear" w:pos="9360"/>
                                </w:tabs>
                                <w:rPr>
                                  <w:caps/>
                                  <w:color w:val="FFFFFF" w:themeColor="background1"/>
                                </w:rPr>
                              </w:pPr>
                              <w:r>
                                <w:rPr>
                                  <w:caps/>
                                  <w:color w:val="FFFFFF" w:themeColor="background1"/>
                                </w:rPr>
                                <w:t xml:space="preserve">DAVIS PUBLIC LIBRARY                                                     </w:t>
                              </w:r>
                              <w:r w:rsidR="00341384">
                                <w:rPr>
                                  <w:caps/>
                                  <w:color w:val="FFFFFF" w:themeColor="background1"/>
                                </w:rPr>
                                <w:t xml:space="preserve">                              </w:t>
                              </w:r>
                              <w:r>
                                <w:rPr>
                                  <w:caps/>
                                  <w:color w:val="FFFFFF" w:themeColor="background1"/>
                                </w:rPr>
                                <w:t xml:space="preserve"> </w:t>
                              </w:r>
                              <w:r w:rsidR="00341384">
                                <w:rPr>
                                  <w:caps/>
                                  <w:color w:val="FFFFFF" w:themeColor="background1"/>
                                </w:rPr>
                                <w:t>ereader borrowing</w:t>
                              </w:r>
                              <w:r>
                                <w:rPr>
                                  <w:caps/>
                                  <w:color w:val="FFFFFF" w:themeColor="background1"/>
                                </w:rPr>
                                <w:t xml:space="preserv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B6AB6" w:rsidRDefault="006B6AB6" w:rsidP="006B6AB6">
                        <w:pPr>
                          <w:pStyle w:val="Header"/>
                          <w:tabs>
                            <w:tab w:val="clear" w:pos="4680"/>
                            <w:tab w:val="clear" w:pos="9360"/>
                          </w:tabs>
                          <w:rPr>
                            <w:caps/>
                            <w:color w:val="FFFFFF" w:themeColor="background1"/>
                          </w:rPr>
                        </w:pPr>
                        <w:r>
                          <w:rPr>
                            <w:caps/>
                            <w:color w:val="FFFFFF" w:themeColor="background1"/>
                          </w:rPr>
                          <w:t xml:space="preserve">DAVIS PUBLIC LIBRARY                                                     </w:t>
                        </w:r>
                        <w:r w:rsidR="00341384">
                          <w:rPr>
                            <w:caps/>
                            <w:color w:val="FFFFFF" w:themeColor="background1"/>
                          </w:rPr>
                          <w:t xml:space="preserve">                              </w:t>
                        </w:r>
                        <w:r>
                          <w:rPr>
                            <w:caps/>
                            <w:color w:val="FFFFFF" w:themeColor="background1"/>
                          </w:rPr>
                          <w:t xml:space="preserve"> </w:t>
                        </w:r>
                        <w:r w:rsidR="00341384">
                          <w:rPr>
                            <w:caps/>
                            <w:color w:val="FFFFFF" w:themeColor="background1"/>
                          </w:rPr>
                          <w:t>ereader borrowing</w:t>
                        </w:r>
                        <w:r>
                          <w:rPr>
                            <w:caps/>
                            <w:color w:val="FFFFFF" w:themeColor="background1"/>
                          </w:rPr>
                          <w:t xml:space="preserve"> POLICY</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7F" w:rsidRDefault="0025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859"/>
    <w:multiLevelType w:val="hybridMultilevel"/>
    <w:tmpl w:val="793E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1DEF"/>
    <w:multiLevelType w:val="hybridMultilevel"/>
    <w:tmpl w:val="19E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6"/>
    <w:rsid w:val="00065B30"/>
    <w:rsid w:val="001319C4"/>
    <w:rsid w:val="0025157F"/>
    <w:rsid w:val="002777AD"/>
    <w:rsid w:val="00341384"/>
    <w:rsid w:val="00373241"/>
    <w:rsid w:val="0038658A"/>
    <w:rsid w:val="003B460A"/>
    <w:rsid w:val="00400BBE"/>
    <w:rsid w:val="00403C3F"/>
    <w:rsid w:val="004C772E"/>
    <w:rsid w:val="006252BF"/>
    <w:rsid w:val="00670570"/>
    <w:rsid w:val="006B6AB6"/>
    <w:rsid w:val="006D7458"/>
    <w:rsid w:val="007302F1"/>
    <w:rsid w:val="00755175"/>
    <w:rsid w:val="008107D1"/>
    <w:rsid w:val="00C62E41"/>
    <w:rsid w:val="00CE3CF9"/>
    <w:rsid w:val="00E27B4E"/>
    <w:rsid w:val="00E72A6A"/>
    <w:rsid w:val="00E83127"/>
    <w:rsid w:val="00F17147"/>
    <w:rsid w:val="00F6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B3F3D-68C6-474C-AF43-95508B40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B6AB6"/>
    <w:pPr>
      <w:tabs>
        <w:tab w:val="center" w:pos="4680"/>
        <w:tab w:val="right" w:pos="9360"/>
      </w:tabs>
    </w:pPr>
  </w:style>
  <w:style w:type="character" w:customStyle="1" w:styleId="HeaderChar">
    <w:name w:val="Header Char"/>
    <w:basedOn w:val="DefaultParagraphFont"/>
    <w:link w:val="Header"/>
    <w:uiPriority w:val="99"/>
    <w:rsid w:val="006B6AB6"/>
  </w:style>
  <w:style w:type="paragraph" w:styleId="Footer">
    <w:name w:val="footer"/>
    <w:basedOn w:val="Normal"/>
    <w:link w:val="FooterChar"/>
    <w:uiPriority w:val="99"/>
    <w:unhideWhenUsed/>
    <w:rsid w:val="006B6AB6"/>
    <w:pPr>
      <w:tabs>
        <w:tab w:val="center" w:pos="4680"/>
        <w:tab w:val="right" w:pos="9360"/>
      </w:tabs>
    </w:pPr>
  </w:style>
  <w:style w:type="character" w:customStyle="1" w:styleId="FooterChar">
    <w:name w:val="Footer Char"/>
    <w:basedOn w:val="DefaultParagraphFont"/>
    <w:link w:val="Footer"/>
    <w:uiPriority w:val="99"/>
    <w:rsid w:val="006B6AB6"/>
  </w:style>
  <w:style w:type="paragraph" w:styleId="BalloonText">
    <w:name w:val="Balloon Text"/>
    <w:basedOn w:val="Normal"/>
    <w:link w:val="BalloonTextChar"/>
    <w:uiPriority w:val="99"/>
    <w:semiHidden/>
    <w:unhideWhenUsed/>
    <w:rsid w:val="0040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DAVIS PUBLIC LIBRARY                                                                                    ereader borrowing POLICY</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ereader borrowing POLICY</dc:title>
  <dc:subject/>
  <dc:creator>Geri Bailey</dc:creator>
  <cp:keywords/>
  <dc:description/>
  <cp:lastModifiedBy>Geri Bailey</cp:lastModifiedBy>
  <cp:revision>4</cp:revision>
  <cp:lastPrinted>2016-12-12T20:04:00Z</cp:lastPrinted>
  <dcterms:created xsi:type="dcterms:W3CDTF">2016-12-12T21:27:00Z</dcterms:created>
  <dcterms:modified xsi:type="dcterms:W3CDTF">2016-12-14T15:49:00Z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