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0A" w:rsidRDefault="00057783" w:rsidP="005B0D5A">
      <w:pPr>
        <w:pStyle w:val="Heading1"/>
        <w:numPr>
          <w:ilvl w:val="0"/>
          <w:numId w:val="4"/>
        </w:numPr>
      </w:pPr>
      <w:r>
        <w:t>LOAN PERIODS</w:t>
      </w:r>
    </w:p>
    <w:p w:rsidR="00057783" w:rsidRDefault="00057783" w:rsidP="00057783">
      <w:pPr>
        <w:pStyle w:val="ListParagraph"/>
        <w:numPr>
          <w:ilvl w:val="0"/>
          <w:numId w:val="1"/>
        </w:numPr>
      </w:pPr>
      <w:r>
        <w:t>Books and Audio Books – 3 weeks</w:t>
      </w:r>
    </w:p>
    <w:p w:rsidR="00057783" w:rsidRDefault="00057783" w:rsidP="00057783">
      <w:pPr>
        <w:pStyle w:val="ListParagraph"/>
        <w:numPr>
          <w:ilvl w:val="0"/>
          <w:numId w:val="1"/>
        </w:numPr>
      </w:pPr>
      <w:r>
        <w:t>DVDs and VHS – 1 week</w:t>
      </w:r>
    </w:p>
    <w:p w:rsidR="00057783" w:rsidRDefault="00057783" w:rsidP="00057783">
      <w:pPr>
        <w:pStyle w:val="ListParagraph"/>
        <w:numPr>
          <w:ilvl w:val="0"/>
          <w:numId w:val="1"/>
        </w:numPr>
      </w:pPr>
      <w:r>
        <w:t>Nooks and MP3 Players – 2 weeks (See separate policy for details.)</w:t>
      </w:r>
    </w:p>
    <w:p w:rsidR="00057783" w:rsidRDefault="00057783" w:rsidP="005B0D5A">
      <w:pPr>
        <w:pStyle w:val="Heading1"/>
        <w:numPr>
          <w:ilvl w:val="0"/>
          <w:numId w:val="4"/>
        </w:numPr>
      </w:pPr>
      <w:r>
        <w:t xml:space="preserve">GENERAL CIRCULATION </w:t>
      </w:r>
    </w:p>
    <w:p w:rsidR="00057783" w:rsidRDefault="00057783" w:rsidP="00057783">
      <w:pPr>
        <w:pStyle w:val="ListParagraph"/>
        <w:numPr>
          <w:ilvl w:val="0"/>
          <w:numId w:val="2"/>
        </w:numPr>
      </w:pPr>
      <w:r>
        <w:t>Current issues of periodicals may not be checked out.  Non-current, donated periodicals may be taken out and returned per an honor system.</w:t>
      </w:r>
    </w:p>
    <w:p w:rsidR="00057783" w:rsidRPr="00057783" w:rsidRDefault="00057783" w:rsidP="00057783">
      <w:pPr>
        <w:pStyle w:val="ListParagraph"/>
        <w:numPr>
          <w:ilvl w:val="0"/>
          <w:numId w:val="2"/>
        </w:numPr>
        <w:rPr>
          <w:color w:val="FF0000"/>
        </w:rPr>
      </w:pPr>
      <w:r w:rsidRPr="00057783">
        <w:rPr>
          <w:color w:val="FF0000"/>
        </w:rPr>
        <w:t>Fines must be paid before new materials may be checked out.  After two weeks, we reserve the right to send a letter reminding patrons of overdue materials.  Fines will only accrue up to the replacement cost of the materials. As per RSA Section 202-A:25, if after receiving written notification from a library, a person shall thereafter willfully and knowingly fail to return such property within 15 days after such notice, the person shall be guilty of a violation.</w:t>
      </w:r>
    </w:p>
    <w:p w:rsidR="00057783" w:rsidRPr="00057783" w:rsidRDefault="00057783" w:rsidP="00057783">
      <w:pPr>
        <w:pStyle w:val="ListParagraph"/>
        <w:numPr>
          <w:ilvl w:val="0"/>
          <w:numId w:val="2"/>
        </w:numPr>
        <w:rPr>
          <w:color w:val="FF0000"/>
        </w:rPr>
      </w:pPr>
      <w:r w:rsidRPr="00057783">
        <w:rPr>
          <w:color w:val="FF0000"/>
        </w:rPr>
        <w:t>Patrons are responsible for lost or damaged materials and shall pay for the replacement cost or personally replace the item.  Any fines due will be waived once the materials are replaced.</w:t>
      </w:r>
    </w:p>
    <w:p w:rsidR="00057783" w:rsidRPr="00057783" w:rsidRDefault="00057783" w:rsidP="005B0D5A">
      <w:pPr>
        <w:pStyle w:val="Heading1"/>
        <w:numPr>
          <w:ilvl w:val="0"/>
          <w:numId w:val="4"/>
        </w:numPr>
        <w:rPr>
          <w:color w:val="FF0000"/>
        </w:rPr>
      </w:pPr>
      <w:r w:rsidRPr="00057783">
        <w:rPr>
          <w:color w:val="FF0000"/>
        </w:rPr>
        <w:t>FINES</w:t>
      </w:r>
    </w:p>
    <w:p w:rsidR="00057783" w:rsidRPr="00057783" w:rsidRDefault="00057783" w:rsidP="00057783">
      <w:pPr>
        <w:pStyle w:val="ListParagraph"/>
        <w:numPr>
          <w:ilvl w:val="0"/>
          <w:numId w:val="3"/>
        </w:numPr>
        <w:rPr>
          <w:color w:val="FF0000"/>
        </w:rPr>
      </w:pPr>
      <w:bookmarkStart w:id="0" w:name="_GoBack"/>
      <w:bookmarkEnd w:id="0"/>
      <w:r w:rsidRPr="00057783">
        <w:rPr>
          <w:color w:val="FF0000"/>
        </w:rPr>
        <w:t>Each borrowed item will incur a $.10 per day charge with a one day grace period.</w:t>
      </w:r>
    </w:p>
    <w:p w:rsidR="00057783" w:rsidRPr="00057783" w:rsidRDefault="00057783" w:rsidP="00057783">
      <w:pPr>
        <w:pStyle w:val="ListParagraph"/>
        <w:numPr>
          <w:ilvl w:val="0"/>
          <w:numId w:val="3"/>
        </w:numPr>
        <w:rPr>
          <w:color w:val="FF0000"/>
        </w:rPr>
      </w:pPr>
      <w:r w:rsidRPr="00057783">
        <w:rPr>
          <w:color w:val="FF0000"/>
        </w:rPr>
        <w:t>Items borrowed through the Interlibrary Loan System will incur a $.25 per day charge with a one day grace period.</w:t>
      </w:r>
    </w:p>
    <w:p w:rsidR="00057783" w:rsidRPr="00057783" w:rsidRDefault="00057783" w:rsidP="00057783">
      <w:pPr>
        <w:ind w:left="360"/>
      </w:pPr>
    </w:p>
    <w:sectPr w:rsidR="00057783" w:rsidRPr="000577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2F" w:rsidRDefault="002E662F" w:rsidP="00057783">
      <w:r>
        <w:separator/>
      </w:r>
    </w:p>
  </w:endnote>
  <w:endnote w:type="continuationSeparator" w:id="0">
    <w:p w:rsidR="002E662F" w:rsidRDefault="002E662F" w:rsidP="0005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5A" w:rsidRDefault="005B0D5A" w:rsidP="005B0D5A">
    <w:pPr>
      <w:pStyle w:val="Footer"/>
      <w:tabs>
        <w:tab w:val="clear" w:pos="4680"/>
        <w:tab w:val="clear" w:pos="9360"/>
      </w:tabs>
      <w:rPr>
        <w:caps/>
        <w:noProof/>
        <w:color w:val="5B9BD5" w:themeColor="accent1"/>
      </w:rPr>
    </w:pPr>
    <w:r>
      <w:rPr>
        <w:caps/>
        <w:color w:val="5B9BD5" w:themeColor="accent1"/>
      </w:rPr>
      <w:t>10/29/2008   rev. 8/19/09</w:t>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r>
    <w:r>
      <w:rPr>
        <w:caps/>
        <w:color w:val="5B9BD5" w:themeColor="accent1"/>
      </w:rPr>
      <w:tab/>
      <w:t xml:space="preserv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057783" w:rsidRDefault="00057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2F" w:rsidRDefault="002E662F" w:rsidP="00057783">
      <w:r>
        <w:separator/>
      </w:r>
    </w:p>
  </w:footnote>
  <w:footnote w:type="continuationSeparator" w:id="0">
    <w:p w:rsidR="002E662F" w:rsidRDefault="002E662F" w:rsidP="00057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83" w:rsidRDefault="0005778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57783" w:rsidRDefault="00057783" w:rsidP="00057783">
                              <w:pPr>
                                <w:pStyle w:val="Header"/>
                                <w:tabs>
                                  <w:tab w:val="clear" w:pos="4680"/>
                                  <w:tab w:val="clear" w:pos="9360"/>
                                </w:tabs>
                                <w:rPr>
                                  <w:caps/>
                                  <w:color w:val="FFFFFF" w:themeColor="background1"/>
                                </w:rPr>
                              </w:pPr>
                              <w:r>
                                <w:rPr>
                                  <w:caps/>
                                  <w:color w:val="FFFFFF" w:themeColor="background1"/>
                                </w:rPr>
                                <w:t>DAVIS PUBLIC LIBRARY                                                                                                      CIRCULATION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57783" w:rsidRDefault="00057783" w:rsidP="00057783">
                        <w:pPr>
                          <w:pStyle w:val="Header"/>
                          <w:tabs>
                            <w:tab w:val="clear" w:pos="4680"/>
                            <w:tab w:val="clear" w:pos="9360"/>
                          </w:tabs>
                          <w:rPr>
                            <w:caps/>
                            <w:color w:val="FFFFFF" w:themeColor="background1"/>
                          </w:rPr>
                        </w:pPr>
                        <w:r>
                          <w:rPr>
                            <w:caps/>
                            <w:color w:val="FFFFFF" w:themeColor="background1"/>
                          </w:rPr>
                          <w:t>DAVIS PUBLIC LIBRARY                                                                                                      CIRCULATION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31CE"/>
    <w:multiLevelType w:val="hybridMultilevel"/>
    <w:tmpl w:val="4A64558A"/>
    <w:lvl w:ilvl="0" w:tplc="C3680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40771"/>
    <w:multiLevelType w:val="hybridMultilevel"/>
    <w:tmpl w:val="528ADE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C970DF"/>
    <w:multiLevelType w:val="hybridMultilevel"/>
    <w:tmpl w:val="CCAA1D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0F06EA"/>
    <w:multiLevelType w:val="hybridMultilevel"/>
    <w:tmpl w:val="D06C62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83"/>
    <w:rsid w:val="00057783"/>
    <w:rsid w:val="00065B30"/>
    <w:rsid w:val="001319C4"/>
    <w:rsid w:val="002E662F"/>
    <w:rsid w:val="0038658A"/>
    <w:rsid w:val="003B460A"/>
    <w:rsid w:val="005B0D5A"/>
    <w:rsid w:val="00670570"/>
    <w:rsid w:val="006D7458"/>
    <w:rsid w:val="00CE3CF9"/>
    <w:rsid w:val="00CE7934"/>
    <w:rsid w:val="00E83127"/>
    <w:rsid w:val="00F1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01B7AF-7C74-4637-BACC-5D550B5D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057783"/>
    <w:pPr>
      <w:tabs>
        <w:tab w:val="center" w:pos="4680"/>
        <w:tab w:val="right" w:pos="9360"/>
      </w:tabs>
    </w:pPr>
  </w:style>
  <w:style w:type="character" w:customStyle="1" w:styleId="HeaderChar">
    <w:name w:val="Header Char"/>
    <w:basedOn w:val="DefaultParagraphFont"/>
    <w:link w:val="Header"/>
    <w:uiPriority w:val="99"/>
    <w:rsid w:val="00057783"/>
  </w:style>
  <w:style w:type="paragraph" w:styleId="Footer">
    <w:name w:val="footer"/>
    <w:basedOn w:val="Normal"/>
    <w:link w:val="FooterChar"/>
    <w:uiPriority w:val="99"/>
    <w:unhideWhenUsed/>
    <w:rsid w:val="00057783"/>
    <w:pPr>
      <w:tabs>
        <w:tab w:val="center" w:pos="4680"/>
        <w:tab w:val="right" w:pos="9360"/>
      </w:tabs>
    </w:pPr>
  </w:style>
  <w:style w:type="character" w:customStyle="1" w:styleId="FooterChar">
    <w:name w:val="Footer Char"/>
    <w:basedOn w:val="DefaultParagraphFont"/>
    <w:link w:val="Footer"/>
    <w:uiPriority w:val="99"/>
    <w:rsid w:val="0005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12</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DAVIS PUBLIC LIBRARY                                                                                                      CIRCULATION POLICY</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PUBLIC LIBRARY                                                                                                      CIRCULATION POLICY</dc:title>
  <dc:subject/>
  <dc:creator>Geri Bailey</dc:creator>
  <cp:keywords/>
  <dc:description/>
  <cp:lastModifiedBy>Geri Bailey</cp:lastModifiedBy>
  <cp:revision>2</cp:revision>
  <dcterms:created xsi:type="dcterms:W3CDTF">2016-10-27T19:49:00Z</dcterms:created>
  <dcterms:modified xsi:type="dcterms:W3CDTF">2016-10-30T23:34:00Z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